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1F0E" w14:textId="77777777" w:rsidR="00B44FA6" w:rsidRDefault="003121E2" w:rsidP="00B44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E2">
        <w:rPr>
          <w:rFonts w:ascii="Times New Roman" w:hAnsi="Times New Roman" w:cs="Times New Roman"/>
          <w:b/>
          <w:sz w:val="28"/>
          <w:szCs w:val="28"/>
        </w:rPr>
        <w:t xml:space="preserve">Об обучении по ОТ по новым Правилам. </w:t>
      </w:r>
      <w:r w:rsidR="00B44FA6">
        <w:rPr>
          <w:rFonts w:ascii="Times New Roman" w:hAnsi="Times New Roman" w:cs="Times New Roman"/>
          <w:b/>
          <w:sz w:val="28"/>
          <w:szCs w:val="28"/>
        </w:rPr>
        <w:t>Необходимо вникнуть в особенности…</w:t>
      </w:r>
    </w:p>
    <w:p w14:paraId="73E9EDC1" w14:textId="2A0809E0" w:rsidR="00B44FA6" w:rsidRDefault="00B44FA6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3B3B">
        <w:rPr>
          <w:rFonts w:ascii="Times New Roman" w:hAnsi="Times New Roman" w:cs="Times New Roman"/>
          <w:b/>
          <w:sz w:val="24"/>
          <w:szCs w:val="24"/>
        </w:rPr>
        <w:t xml:space="preserve">Кто проводит обучение </w:t>
      </w:r>
      <w:proofErr w:type="gramStart"/>
      <w:r w:rsidRPr="000C3B3B">
        <w:rPr>
          <w:rFonts w:ascii="Times New Roman" w:hAnsi="Times New Roman" w:cs="Times New Roman"/>
          <w:b/>
          <w:sz w:val="24"/>
          <w:szCs w:val="24"/>
        </w:rPr>
        <w:t>требованиям охраны труда</w:t>
      </w:r>
      <w:proofErr w:type="gramEnd"/>
      <w:r w:rsidR="004E710D">
        <w:rPr>
          <w:rFonts w:ascii="Times New Roman" w:hAnsi="Times New Roman" w:cs="Times New Roman"/>
          <w:b/>
          <w:sz w:val="24"/>
          <w:szCs w:val="24"/>
        </w:rPr>
        <w:t xml:space="preserve"> и кто должен обучаться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3D85AC9D" w14:textId="0C552F14" w:rsidR="00146323" w:rsidRDefault="00146323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раньше, обучение может проводить обучающая организация и работодатель для своих работников.</w:t>
      </w:r>
    </w:p>
    <w:p w14:paraId="1DE983F2" w14:textId="77777777" w:rsidR="00146323" w:rsidRDefault="00146323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обучение всегда заканчивается проверкой знаний, работодателю, как и обучающей организации, необходимо создать комиссию по проверке знаний.</w:t>
      </w:r>
    </w:p>
    <w:p w14:paraId="4C56A049" w14:textId="6FEB8A2F" w:rsidR="00146323" w:rsidRDefault="00146323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члены такой комиссии должны пройти обучение и аттестоваться только в обучающей организации. Такое правило было и раньше.</w:t>
      </w:r>
    </w:p>
    <w:p w14:paraId="17A2A908" w14:textId="5458DAA9" w:rsidR="00127822" w:rsidRDefault="00127822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определить количество членов комиссии</w:t>
      </w:r>
      <w:r w:rsidR="002619F4">
        <w:rPr>
          <w:rFonts w:ascii="Times New Roman" w:hAnsi="Times New Roman" w:cs="Times New Roman"/>
          <w:sz w:val="24"/>
          <w:szCs w:val="24"/>
        </w:rPr>
        <w:t xml:space="preserve"> и вообще, сколько человек нужно провести через обучающую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619F4">
        <w:rPr>
          <w:rFonts w:ascii="Times New Roman" w:hAnsi="Times New Roman" w:cs="Times New Roman"/>
          <w:sz w:val="24"/>
          <w:szCs w:val="24"/>
        </w:rPr>
        <w:t xml:space="preserve"> Напомним, что в</w:t>
      </w:r>
      <w:r>
        <w:rPr>
          <w:rFonts w:ascii="Times New Roman" w:hAnsi="Times New Roman" w:cs="Times New Roman"/>
          <w:sz w:val="24"/>
          <w:szCs w:val="24"/>
        </w:rPr>
        <w:t xml:space="preserve"> прежнем порядке количество</w:t>
      </w:r>
      <w:r w:rsidR="002619F4">
        <w:rPr>
          <w:rFonts w:ascii="Times New Roman" w:hAnsi="Times New Roman" w:cs="Times New Roman"/>
          <w:sz w:val="24"/>
          <w:szCs w:val="24"/>
        </w:rPr>
        <w:t xml:space="preserve"> аттестуемых через учебный центр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791040">
        <w:rPr>
          <w:rFonts w:ascii="Times New Roman" w:hAnsi="Times New Roman" w:cs="Times New Roman"/>
          <w:sz w:val="24"/>
          <w:szCs w:val="24"/>
        </w:rPr>
        <w:t xml:space="preserve"> по проверке знаний </w:t>
      </w:r>
      <w:proofErr w:type="gramStart"/>
      <w:r w:rsidR="00791040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3 человек.</w:t>
      </w:r>
      <w:r w:rsidR="00EB4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7702B" w14:textId="6C0CBA01" w:rsidR="00146323" w:rsidRDefault="0045599D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619F4">
        <w:rPr>
          <w:rFonts w:ascii="Times New Roman" w:hAnsi="Times New Roman" w:cs="Times New Roman"/>
          <w:sz w:val="24"/>
          <w:szCs w:val="24"/>
        </w:rPr>
        <w:t>новое требование: вообще р</w:t>
      </w:r>
      <w:r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91446">
        <w:rPr>
          <w:rFonts w:ascii="Times New Roman" w:hAnsi="Times New Roman" w:cs="Times New Roman"/>
          <w:sz w:val="24"/>
          <w:szCs w:val="24"/>
        </w:rPr>
        <w:t xml:space="preserve">о количестве </w:t>
      </w:r>
      <w:r w:rsidR="002619F4">
        <w:rPr>
          <w:rFonts w:ascii="Times New Roman" w:hAnsi="Times New Roman" w:cs="Times New Roman"/>
          <w:sz w:val="24"/>
          <w:szCs w:val="24"/>
        </w:rPr>
        <w:t xml:space="preserve">обученных через обучающую организацию работников работодателя </w:t>
      </w:r>
      <w:r>
        <w:rPr>
          <w:rFonts w:ascii="Times New Roman" w:hAnsi="Times New Roman" w:cs="Times New Roman"/>
          <w:sz w:val="24"/>
          <w:szCs w:val="24"/>
        </w:rPr>
        <w:t>зависит от среднесписочной численности работников организации и категории риска.</w:t>
      </w:r>
      <w:r w:rsidR="00C91446">
        <w:rPr>
          <w:rFonts w:ascii="Times New Roman" w:hAnsi="Times New Roman" w:cs="Times New Roman"/>
          <w:sz w:val="24"/>
          <w:szCs w:val="24"/>
        </w:rPr>
        <w:t xml:space="preserve"> Минимальное количество указано в приложении 4 новых Правил.</w:t>
      </w:r>
      <w:r w:rsidR="002619F4">
        <w:rPr>
          <w:rFonts w:ascii="Times New Roman" w:hAnsi="Times New Roman" w:cs="Times New Roman"/>
          <w:sz w:val="24"/>
          <w:szCs w:val="24"/>
        </w:rPr>
        <w:t xml:space="preserve"> </w:t>
      </w:r>
      <w:r w:rsidR="00146323">
        <w:rPr>
          <w:rFonts w:ascii="Times New Roman" w:hAnsi="Times New Roman" w:cs="Times New Roman"/>
          <w:sz w:val="24"/>
          <w:szCs w:val="24"/>
        </w:rPr>
        <w:t>Например, если это работодатель с количеством работников не более 15 человек, достаточно обучить одного чел</w:t>
      </w:r>
      <w:r w:rsidR="002619F4">
        <w:rPr>
          <w:rFonts w:ascii="Times New Roman" w:hAnsi="Times New Roman" w:cs="Times New Roman"/>
          <w:sz w:val="24"/>
          <w:szCs w:val="24"/>
        </w:rPr>
        <w:t>о</w:t>
      </w:r>
      <w:r w:rsidR="00146323">
        <w:rPr>
          <w:rFonts w:ascii="Times New Roman" w:hAnsi="Times New Roman" w:cs="Times New Roman"/>
          <w:sz w:val="24"/>
          <w:szCs w:val="24"/>
        </w:rPr>
        <w:t>века, и это вероятнее всего, будет руководитель</w:t>
      </w:r>
      <w:r w:rsidR="00791040">
        <w:rPr>
          <w:rFonts w:ascii="Times New Roman" w:hAnsi="Times New Roman" w:cs="Times New Roman"/>
          <w:sz w:val="24"/>
          <w:szCs w:val="24"/>
        </w:rPr>
        <w:t xml:space="preserve"> (и он должен пройти </w:t>
      </w:r>
      <w:r w:rsidR="00146323">
        <w:rPr>
          <w:rFonts w:ascii="Times New Roman" w:hAnsi="Times New Roman" w:cs="Times New Roman"/>
          <w:sz w:val="24"/>
          <w:szCs w:val="24"/>
        </w:rPr>
        <w:t>обучение по охране труда (по программе «А»)</w:t>
      </w:r>
      <w:r w:rsidR="00791040">
        <w:rPr>
          <w:rFonts w:ascii="Times New Roman" w:hAnsi="Times New Roman" w:cs="Times New Roman"/>
          <w:sz w:val="24"/>
          <w:szCs w:val="24"/>
        </w:rPr>
        <w:t>)</w:t>
      </w:r>
      <w:r w:rsidR="00146323">
        <w:rPr>
          <w:rFonts w:ascii="Times New Roman" w:hAnsi="Times New Roman" w:cs="Times New Roman"/>
          <w:sz w:val="24"/>
          <w:szCs w:val="24"/>
        </w:rPr>
        <w:t>.</w:t>
      </w:r>
      <w:r w:rsidR="002619F4">
        <w:rPr>
          <w:rFonts w:ascii="Times New Roman" w:hAnsi="Times New Roman" w:cs="Times New Roman"/>
          <w:sz w:val="24"/>
          <w:szCs w:val="24"/>
        </w:rPr>
        <w:t xml:space="preserve"> Однако если такой работодатель будет создавать комиссию по проверке знаний, нужно </w:t>
      </w:r>
      <w:r w:rsidR="00791040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2619F4">
        <w:rPr>
          <w:rFonts w:ascii="Times New Roman" w:hAnsi="Times New Roman" w:cs="Times New Roman"/>
          <w:sz w:val="24"/>
          <w:szCs w:val="24"/>
        </w:rPr>
        <w:t>обучить 3 человека.</w:t>
      </w:r>
      <w:r w:rsidR="00791040">
        <w:rPr>
          <w:rFonts w:ascii="Times New Roman" w:hAnsi="Times New Roman" w:cs="Times New Roman"/>
          <w:sz w:val="24"/>
          <w:szCs w:val="24"/>
        </w:rPr>
        <w:t xml:space="preserve"> В этом случае «маленькому» работодателю выгоднее брать в свою комиссию кого-нибудь со «стороны», «по согласованию». </w:t>
      </w:r>
    </w:p>
    <w:p w14:paraId="0E1E8717" w14:textId="116F93F9" w:rsidR="00E72757" w:rsidRDefault="00791040" w:rsidP="00E7275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 w:rsidRPr="00E72757">
        <w:rPr>
          <w:rFonts w:ascii="Times New Roman" w:hAnsi="Times New Roman" w:cs="Times New Roman"/>
          <w:b w:val="0"/>
        </w:rPr>
        <w:t xml:space="preserve">Но здесь есть еще особенности. Если это работодатель в малом бизнесе (микропредприятие), ему вообще можно комиссию по проверке знаний не создавать, а ограничиться </w:t>
      </w:r>
      <w:proofErr w:type="gramStart"/>
      <w:r w:rsidRPr="00E72757">
        <w:rPr>
          <w:rFonts w:ascii="Times New Roman" w:hAnsi="Times New Roman" w:cs="Times New Roman"/>
          <w:b w:val="0"/>
        </w:rPr>
        <w:t>инструктажами  (</w:t>
      </w:r>
      <w:proofErr w:type="gramEnd"/>
      <w:r w:rsidR="00E72757" w:rsidRPr="00E72757">
        <w:rPr>
          <w:rFonts w:ascii="Times New Roman" w:hAnsi="Times New Roman" w:cs="Times New Roman"/>
          <w:b w:val="0"/>
        </w:rPr>
        <w:t>раздел X «Особенности организации обучения по охране труда на микропредприятиях»).</w:t>
      </w:r>
      <w:r w:rsidR="00E72757">
        <w:rPr>
          <w:rFonts w:ascii="Times New Roman" w:hAnsi="Times New Roman" w:cs="Times New Roman"/>
          <w:b w:val="0"/>
        </w:rPr>
        <w:t xml:space="preserve"> </w:t>
      </w:r>
      <w:r w:rsidR="004E710D">
        <w:rPr>
          <w:rFonts w:ascii="Times New Roman" w:hAnsi="Times New Roman" w:cs="Times New Roman"/>
          <w:b w:val="0"/>
        </w:rPr>
        <w:t xml:space="preserve">Но если это бюджетная организация (например, </w:t>
      </w:r>
      <w:proofErr w:type="spellStart"/>
      <w:r w:rsidR="004E710D">
        <w:rPr>
          <w:rFonts w:ascii="Times New Roman" w:hAnsi="Times New Roman" w:cs="Times New Roman"/>
          <w:b w:val="0"/>
        </w:rPr>
        <w:t>малокомлектный</w:t>
      </w:r>
      <w:proofErr w:type="spellEnd"/>
      <w:r w:rsidR="004E710D">
        <w:rPr>
          <w:rFonts w:ascii="Times New Roman" w:hAnsi="Times New Roman" w:cs="Times New Roman"/>
          <w:b w:val="0"/>
        </w:rPr>
        <w:t xml:space="preserve"> муниципальный детский сад или школа), она этим послаблением воспользоваться не сможет. Налицо неоправданное противоречие.</w:t>
      </w:r>
    </w:p>
    <w:p w14:paraId="008C676A" w14:textId="686A9CDE" w:rsidR="004E710D" w:rsidRDefault="004E710D" w:rsidP="00E7275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 w:rsidRPr="0078391B">
        <w:rPr>
          <w:rFonts w:ascii="Times New Roman" w:hAnsi="Times New Roman" w:cs="Times New Roman"/>
        </w:rPr>
        <w:t>В обучающей организации</w:t>
      </w:r>
      <w:r>
        <w:rPr>
          <w:rFonts w:ascii="Times New Roman" w:hAnsi="Times New Roman" w:cs="Times New Roman"/>
          <w:b w:val="0"/>
        </w:rPr>
        <w:t xml:space="preserve"> проходят обучение:</w:t>
      </w:r>
    </w:p>
    <w:p w14:paraId="5D10E34A" w14:textId="084A0AEE" w:rsidR="004E710D" w:rsidRPr="00E72757" w:rsidRDefault="004E710D" w:rsidP="00E72757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руководитель организации (руководители филиалов при их наличии);</w:t>
      </w:r>
    </w:p>
    <w:p w14:paraId="3F48A708" w14:textId="2DF66667" w:rsidR="00791040" w:rsidRDefault="004E710D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391B">
        <w:rPr>
          <w:rFonts w:ascii="Times New Roman" w:hAnsi="Times New Roman" w:cs="Times New Roman"/>
          <w:sz w:val="24"/>
          <w:szCs w:val="24"/>
        </w:rPr>
        <w:t xml:space="preserve"> комиссия по проверке знаний требований охраны труда, создаваемая работодателем;</w:t>
      </w:r>
    </w:p>
    <w:p w14:paraId="0E110BF6" w14:textId="7CAD0CE1" w:rsidR="004E710D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проводящие инструктаж по охране труда и обучение требованиям охраны труда;</w:t>
      </w:r>
    </w:p>
    <w:p w14:paraId="15D405DB" w14:textId="7ACEAFFB" w:rsidR="0078391B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по охране труда;</w:t>
      </w:r>
    </w:p>
    <w:p w14:paraId="66421D0D" w14:textId="37B7FD0B" w:rsidR="0078391B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совместных комитетов (комиссий) по охране труда;</w:t>
      </w:r>
    </w:p>
    <w:p w14:paraId="28736AEF" w14:textId="19D4EB4F" w:rsidR="0078391B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уполномоченные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доверенные )лица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труда профсоюзов (иных представительных органов) (п.44 новых Правил обучения).</w:t>
      </w:r>
    </w:p>
    <w:p w14:paraId="1F14D088" w14:textId="1853FE4F" w:rsidR="0078391B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микропредприятие, то обучение проходит руководитель организации и в этом случае он сам проводит инструктажи и обучение, если он не проводит инструктажи, то назначает конкретного человека для этих целей и этот специалист должен пройти обучение.</w:t>
      </w:r>
    </w:p>
    <w:p w14:paraId="694FD08C" w14:textId="7CC3858D" w:rsidR="0078391B" w:rsidRDefault="0078391B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Обучающая организация должна отвечать требованиям, установленным </w:t>
      </w:r>
      <w:r w:rsidRPr="000C3B3B">
        <w:rPr>
          <w:rFonts w:ascii="Times New Roman" w:hAnsi="Times New Roman" w:cs="Times New Roman"/>
          <w:sz w:val="24"/>
          <w:szCs w:val="24"/>
        </w:rPr>
        <w:t>Постановлением Правительства РФ от 16.12.2021 N 2334</w:t>
      </w:r>
      <w:r>
        <w:rPr>
          <w:rFonts w:ascii="Times New Roman" w:hAnsi="Times New Roman" w:cs="Times New Roman"/>
          <w:sz w:val="24"/>
          <w:szCs w:val="24"/>
        </w:rPr>
        <w:t xml:space="preserve"> (п.2 Правил).</w:t>
      </w:r>
    </w:p>
    <w:p w14:paraId="73E77C03" w14:textId="08486C3D" w:rsidR="0078391B" w:rsidRDefault="005F5D70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5D70">
        <w:rPr>
          <w:rFonts w:ascii="Times New Roman" w:hAnsi="Times New Roman" w:cs="Times New Roman"/>
          <w:b/>
          <w:sz w:val="24"/>
          <w:szCs w:val="24"/>
        </w:rPr>
        <w:t>Алгоритм подготовки к обучению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D163C" w14:textId="1E909ECC" w:rsidR="005F5D70" w:rsidRDefault="005F5D70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Первое: необходимо определить </w:t>
      </w:r>
      <w:r w:rsidRPr="000C3B3B">
        <w:rPr>
          <w:rFonts w:ascii="Times New Roman" w:hAnsi="Times New Roman" w:cs="Times New Roman"/>
          <w:sz w:val="24"/>
          <w:szCs w:val="24"/>
        </w:rPr>
        <w:t>количество работников, подлежащих обучению, и программы, по которым его необходимо пройти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8C536" w14:textId="0227F0B9" w:rsidR="005F5D70" w:rsidRDefault="005F5D70" w:rsidP="00B44FA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Второе: необходимо определить работников, освобождаемых от обучения.</w:t>
      </w:r>
    </w:p>
    <w:p w14:paraId="5A357851" w14:textId="73ECA471" w:rsidR="005F5D70" w:rsidRDefault="005F5D70" w:rsidP="005F5D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Третье: нужно утвердить перечень </w:t>
      </w:r>
      <w:r w:rsidRPr="000C3B3B">
        <w:rPr>
          <w:rFonts w:ascii="Times New Roman" w:hAnsi="Times New Roman" w:cs="Times New Roman"/>
          <w:sz w:val="24"/>
          <w:szCs w:val="24"/>
        </w:rPr>
        <w:t>работ повышенной опасности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таких работ</w:t>
      </w:r>
      <w:r w:rsidRPr="000C3B3B">
        <w:rPr>
          <w:rFonts w:ascii="Times New Roman" w:hAnsi="Times New Roman" w:cs="Times New Roman"/>
          <w:sz w:val="24"/>
          <w:szCs w:val="24"/>
        </w:rPr>
        <w:t>).</w:t>
      </w:r>
    </w:p>
    <w:p w14:paraId="766B7A7B" w14:textId="736701E4" w:rsidR="005F5D70" w:rsidRDefault="005F5D70" w:rsidP="005F5D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3B3B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C3B3B">
        <w:rPr>
          <w:rFonts w:ascii="Times New Roman" w:hAnsi="Times New Roman" w:cs="Times New Roman"/>
          <w:sz w:val="24"/>
          <w:szCs w:val="24"/>
        </w:rPr>
        <w:t xml:space="preserve"> нужно</w:t>
      </w:r>
      <w:proofErr w:type="gramEnd"/>
      <w:r w:rsidRPr="000C3B3B">
        <w:rPr>
          <w:rFonts w:ascii="Times New Roman" w:hAnsi="Times New Roman" w:cs="Times New Roman"/>
          <w:sz w:val="24"/>
          <w:szCs w:val="24"/>
        </w:rPr>
        <w:t xml:space="preserve"> с учетом специфики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3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C3B3B">
        <w:rPr>
          <w:rFonts w:ascii="Times New Roman" w:hAnsi="Times New Roman" w:cs="Times New Roman"/>
          <w:sz w:val="24"/>
          <w:szCs w:val="24"/>
        </w:rPr>
        <w:t xml:space="preserve"> на </w:t>
      </w:r>
      <w:r w:rsidRPr="000C3B3B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Pr="000C3B3B">
        <w:rPr>
          <w:rFonts w:ascii="Times New Roman" w:hAnsi="Times New Roman" w:cs="Times New Roman"/>
          <w:sz w:val="24"/>
          <w:szCs w:val="24"/>
        </w:rPr>
        <w:t>перечня работ повышенной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5D70">
        <w:rPr>
          <w:rFonts w:ascii="Times New Roman" w:hAnsi="Times New Roman" w:cs="Times New Roman"/>
          <w:sz w:val="24"/>
          <w:szCs w:val="24"/>
        </w:rPr>
        <w:t>Приложение N 2 к Примерному положению о системе управления охраной труда, утвержденному приказом Министерства труда и социальной защиты РФ от 29 октября 2021 г. N 776н).</w:t>
      </w:r>
      <w:r>
        <w:rPr>
          <w:rFonts w:ascii="Times New Roman" w:hAnsi="Times New Roman" w:cs="Times New Roman"/>
          <w:sz w:val="24"/>
          <w:szCs w:val="24"/>
        </w:rPr>
        <w:t xml:space="preserve"> Понадобится также утвердить</w:t>
      </w:r>
      <w:r w:rsidRPr="005F5D70">
        <w:rPr>
          <w:rFonts w:ascii="Times New Roman" w:hAnsi="Times New Roman" w:cs="Times New Roman"/>
          <w:sz w:val="24"/>
          <w:szCs w:val="24"/>
        </w:rPr>
        <w:t xml:space="preserve"> </w:t>
      </w:r>
      <w:r w:rsidRPr="000C3B3B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ответственных за организацию, выполнение и контроль работ повышенной опасности, подлежащих обучению по программе обучения безопасным методам и приемам выполнения работ повышенной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 (Программа «В» по новым Правилам обучения)</w:t>
      </w:r>
      <w:r w:rsidRPr="000C3B3B">
        <w:rPr>
          <w:rFonts w:ascii="Times New Roman" w:hAnsi="Times New Roman" w:cs="Times New Roman"/>
          <w:sz w:val="24"/>
          <w:szCs w:val="24"/>
        </w:rPr>
        <w:t>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07DD7" w14:textId="2A02959A" w:rsidR="005F5D70" w:rsidRDefault="005F5D70" w:rsidP="005F5D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работодатель планирует проводить обучение без привлечения обучающей организации, то дополнительно необходимо сделать</w:t>
      </w:r>
      <w:r w:rsidR="00E91870">
        <w:rPr>
          <w:rFonts w:ascii="Times New Roman" w:hAnsi="Times New Roman" w:cs="Times New Roman"/>
          <w:sz w:val="24"/>
          <w:szCs w:val="24"/>
        </w:rPr>
        <w:t xml:space="preserve"> (п.96 новых Правил обучения по ОТ,</w:t>
      </w:r>
      <w:r w:rsidR="00E91870" w:rsidRPr="00E91870">
        <w:t xml:space="preserve"> </w:t>
      </w:r>
      <w:r w:rsidR="00E91870">
        <w:t>п.8</w:t>
      </w:r>
      <w:r w:rsidR="00E91870" w:rsidRPr="000C3B3B">
        <w:rPr>
          <w:rFonts w:ascii="Times New Roman" w:hAnsi="Times New Roman" w:cs="Times New Roman"/>
          <w:sz w:val="24"/>
          <w:szCs w:val="24"/>
        </w:rPr>
        <w:t xml:space="preserve"> Письма Минтруда России от 30.05.2022 N 15-2/В-1677, </w:t>
      </w:r>
      <w:r w:rsidR="00E91870">
        <w:rPr>
          <w:rFonts w:ascii="Times New Roman" w:hAnsi="Times New Roman" w:cs="Times New Roman"/>
          <w:sz w:val="24"/>
          <w:szCs w:val="24"/>
        </w:rPr>
        <w:t>п.16</w:t>
      </w:r>
      <w:r w:rsidR="00E91870" w:rsidRPr="000C3B3B">
        <w:rPr>
          <w:rFonts w:ascii="Times New Roman" w:hAnsi="Times New Roman" w:cs="Times New Roman"/>
          <w:sz w:val="24"/>
          <w:szCs w:val="24"/>
        </w:rPr>
        <w:t xml:space="preserve"> Письма Минтруда России от 22.09.2022 N 15-2/ООГ-2333):</w:t>
      </w:r>
    </w:p>
    <w:p w14:paraId="64D346F5" w14:textId="77777777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разработать программы </w:t>
      </w:r>
      <w:r w:rsidRPr="000C3B3B">
        <w:rPr>
          <w:rFonts w:ascii="Times New Roman" w:hAnsi="Times New Roman" w:cs="Times New Roman"/>
          <w:sz w:val="24"/>
          <w:szCs w:val="24"/>
        </w:rPr>
        <w:t>обучения и подготовить учебные материалы для каждой из программ;</w:t>
      </w:r>
    </w:p>
    <w:p w14:paraId="3D610083" w14:textId="1856206A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1870">
        <w:rPr>
          <w:rFonts w:ascii="Times New Roman" w:hAnsi="Times New Roman" w:cs="Times New Roman"/>
          <w:sz w:val="24"/>
          <w:szCs w:val="24"/>
        </w:rPr>
        <w:t xml:space="preserve"> </w:t>
      </w:r>
      <w:r w:rsidRPr="000C3B3B">
        <w:rPr>
          <w:rFonts w:ascii="Times New Roman" w:hAnsi="Times New Roman" w:cs="Times New Roman"/>
          <w:sz w:val="24"/>
          <w:szCs w:val="24"/>
        </w:rPr>
        <w:t>подготовить материально-техническую базу (например, учебные помещения, технические средства обучения);</w:t>
      </w:r>
    </w:p>
    <w:p w14:paraId="3B263C34" w14:textId="361A2AA3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в штате </w:t>
      </w:r>
      <w:r w:rsidRPr="000C3B3B">
        <w:rPr>
          <w:rFonts w:ascii="Times New Roman" w:hAnsi="Times New Roman" w:cs="Times New Roman"/>
          <w:sz w:val="24"/>
          <w:szCs w:val="24"/>
        </w:rPr>
        <w:t>не менее двух работников, проводящих обучение по охране труда, или заключить договоры гражданско-правового характера с двумя (и более) соответствующими специалистами. Должность штатных работников неважна. Главное, чтобы их квалификация соответствовала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0C3B3B">
        <w:rPr>
          <w:rFonts w:ascii="Times New Roman" w:hAnsi="Times New Roman" w:cs="Times New Roman"/>
          <w:sz w:val="24"/>
          <w:szCs w:val="24"/>
        </w:rPr>
        <w:t xml:space="preserve"> обучения по охране труда. Определить конкретных лиц вы можете в </w:t>
      </w:r>
      <w:r>
        <w:rPr>
          <w:rFonts w:ascii="Times New Roman" w:hAnsi="Times New Roman" w:cs="Times New Roman"/>
          <w:sz w:val="24"/>
          <w:szCs w:val="24"/>
        </w:rPr>
        <w:t>локальном акте (</w:t>
      </w:r>
      <w:r w:rsidRPr="000C3B3B">
        <w:rPr>
          <w:rFonts w:ascii="Times New Roman" w:hAnsi="Times New Roman" w:cs="Times New Roman"/>
          <w:sz w:val="24"/>
          <w:szCs w:val="24"/>
        </w:rPr>
        <w:t>ЛНА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3B3B">
        <w:rPr>
          <w:rFonts w:ascii="Times New Roman" w:hAnsi="Times New Roman" w:cs="Times New Roman"/>
          <w:sz w:val="24"/>
          <w:szCs w:val="24"/>
        </w:rPr>
        <w:t>;</w:t>
      </w:r>
    </w:p>
    <w:p w14:paraId="24E27739" w14:textId="57ADBD4F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комиссию по проверке знаний (</w:t>
      </w:r>
      <w:r w:rsidRPr="00E9187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9187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91870">
        <w:rPr>
          <w:rFonts w:ascii="Times New Roman" w:hAnsi="Times New Roman" w:cs="Times New Roman"/>
          <w:sz w:val="24"/>
          <w:szCs w:val="24"/>
        </w:rPr>
        <w:t xml:space="preserve"> новых Правил).</w:t>
      </w:r>
    </w:p>
    <w:p w14:paraId="3F4476F3" w14:textId="6483FBBF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1870">
        <w:rPr>
          <w:rFonts w:ascii="Times New Roman" w:hAnsi="Times New Roman" w:cs="Times New Roman"/>
          <w:sz w:val="24"/>
          <w:szCs w:val="24"/>
        </w:rPr>
        <w:t xml:space="preserve">Аккредитация на обучение по </w:t>
      </w:r>
      <w:proofErr w:type="gramStart"/>
      <w:r w:rsidRPr="00E91870">
        <w:rPr>
          <w:rFonts w:ascii="Times New Roman" w:hAnsi="Times New Roman" w:cs="Times New Roman"/>
          <w:sz w:val="24"/>
          <w:szCs w:val="24"/>
        </w:rPr>
        <w:t>ОТ такому работодателю</w:t>
      </w:r>
      <w:proofErr w:type="gramEnd"/>
      <w:r w:rsidRPr="00E91870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14:paraId="365DB471" w14:textId="6D981358" w:rsidR="00E91870" w:rsidRP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1870">
        <w:rPr>
          <w:rFonts w:ascii="Times New Roman" w:hAnsi="Times New Roman" w:cs="Times New Roman"/>
          <w:b/>
          <w:sz w:val="24"/>
          <w:szCs w:val="24"/>
        </w:rPr>
        <w:t>Как разработать программы обучения по охране труда?</w:t>
      </w:r>
    </w:p>
    <w:p w14:paraId="7E2B081B" w14:textId="2D9F927F" w:rsidR="00E91870" w:rsidRDefault="00E91870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разрабатываются и утверждаются с учетом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34, 40, 45, 48, 49 новых Правил.</w:t>
      </w:r>
    </w:p>
    <w:p w14:paraId="5DC3CC21" w14:textId="482D1983" w:rsidR="004A4BB5" w:rsidRDefault="004A4BB5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115">
        <w:rPr>
          <w:rFonts w:ascii="Times New Roman" w:hAnsi="Times New Roman" w:cs="Times New Roman"/>
          <w:sz w:val="24"/>
          <w:szCs w:val="24"/>
          <w:u w:val="single"/>
        </w:rPr>
        <w:t>Новое требование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C1A">
        <w:rPr>
          <w:rFonts w:ascii="Times New Roman" w:hAnsi="Times New Roman" w:cs="Times New Roman"/>
          <w:sz w:val="24"/>
          <w:szCs w:val="24"/>
        </w:rPr>
        <w:t xml:space="preserve">у работодателя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программы утверждаются с учетом мнения представительного органа работников (при его наличии) (п.48 Правил).</w:t>
      </w:r>
    </w:p>
    <w:p w14:paraId="52B15C3A" w14:textId="2B0EE805" w:rsidR="004A4BB5" w:rsidRDefault="004A4BB5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программы («А», «Б», «В», по первой помощи, по СИЗ) </w:t>
      </w:r>
      <w:r w:rsidR="006D7E6F">
        <w:rPr>
          <w:rFonts w:ascii="Times New Roman" w:hAnsi="Times New Roman" w:cs="Times New Roman"/>
          <w:sz w:val="24"/>
          <w:szCs w:val="24"/>
        </w:rPr>
        <w:t>нужно включить темы обучения с учетом условий труда работников. За основу можно взять Примерны</w:t>
      </w:r>
      <w:r w:rsidR="00B71115">
        <w:rPr>
          <w:rFonts w:ascii="Times New Roman" w:hAnsi="Times New Roman" w:cs="Times New Roman"/>
          <w:sz w:val="24"/>
          <w:szCs w:val="24"/>
        </w:rPr>
        <w:t>е</w:t>
      </w:r>
      <w:r w:rsidR="006D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E6F">
        <w:rPr>
          <w:rFonts w:ascii="Times New Roman" w:hAnsi="Times New Roman" w:cs="Times New Roman"/>
          <w:sz w:val="24"/>
          <w:szCs w:val="24"/>
        </w:rPr>
        <w:t>переч</w:t>
      </w:r>
      <w:r w:rsidR="00B71115">
        <w:rPr>
          <w:rFonts w:ascii="Times New Roman" w:hAnsi="Times New Roman" w:cs="Times New Roman"/>
          <w:sz w:val="24"/>
          <w:szCs w:val="24"/>
        </w:rPr>
        <w:t xml:space="preserve">ни </w:t>
      </w:r>
      <w:r w:rsidR="006D7E6F">
        <w:rPr>
          <w:rFonts w:ascii="Times New Roman" w:hAnsi="Times New Roman" w:cs="Times New Roman"/>
          <w:sz w:val="24"/>
          <w:szCs w:val="24"/>
        </w:rPr>
        <w:t xml:space="preserve"> тем</w:t>
      </w:r>
      <w:proofErr w:type="gramEnd"/>
      <w:r w:rsidR="00B71115">
        <w:rPr>
          <w:rFonts w:ascii="Times New Roman" w:hAnsi="Times New Roman" w:cs="Times New Roman"/>
          <w:sz w:val="24"/>
          <w:szCs w:val="24"/>
        </w:rPr>
        <w:t xml:space="preserve"> теоретических и практических занятий для формирования программ обучения по оказанию первой помощи пострадавшим (приложение №2 к новым Правилам обучения) и тем для формирования программ обучения требованиям охраны труда (приложение №3).</w:t>
      </w:r>
    </w:p>
    <w:p w14:paraId="22DBBAA1" w14:textId="77777777" w:rsidR="00B71115" w:rsidRDefault="00B71115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программах «Б» и «В» практическая часть занятий (формирование умений и навыков безопасного выполнения работ) должна составлять не менее 25% общего количества учебных часов.</w:t>
      </w:r>
      <w:r w:rsidRPr="00B71115">
        <w:rPr>
          <w:rFonts w:ascii="Times New Roman" w:hAnsi="Times New Roman" w:cs="Times New Roman"/>
          <w:sz w:val="24"/>
          <w:szCs w:val="24"/>
        </w:rPr>
        <w:t xml:space="preserve"> </w:t>
      </w:r>
      <w:r w:rsidRPr="000C3B3B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3B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C3B3B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C3B3B">
        <w:rPr>
          <w:rFonts w:ascii="Times New Roman" w:hAnsi="Times New Roman" w:cs="Times New Roman"/>
          <w:sz w:val="24"/>
          <w:szCs w:val="24"/>
        </w:rPr>
        <w:t>с применением технических средств обучения и наглядных пособий. Чтобы определить перечень таких средств для конкретной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Pr="000C3B3B">
        <w:rPr>
          <w:rFonts w:ascii="Times New Roman" w:hAnsi="Times New Roman" w:cs="Times New Roman"/>
          <w:sz w:val="24"/>
          <w:szCs w:val="24"/>
        </w:rPr>
        <w:t>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ГОСТ Р 53626-2009.</w:t>
      </w:r>
    </w:p>
    <w:p w14:paraId="2F35B74E" w14:textId="3586E35D" w:rsidR="00E91870" w:rsidRDefault="00B71115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программах также важно предусмотреть формы обучения (очные, очно-заочные, дистанционные и т.д.) и формы проведения проверки знаний требований охраны труда (экзамен в форме тестирования и др.).</w:t>
      </w:r>
    </w:p>
    <w:p w14:paraId="12CD3949" w14:textId="4FBCC2FA" w:rsidR="00B71115" w:rsidRDefault="00B71115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теме</w:t>
      </w:r>
      <w:r w:rsidR="0050038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0038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должно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определено конкретное время (часы, минуты)</w:t>
      </w:r>
      <w:r w:rsidR="0050038E">
        <w:rPr>
          <w:rFonts w:ascii="Times New Roman" w:hAnsi="Times New Roman" w:cs="Times New Roman"/>
          <w:sz w:val="24"/>
          <w:szCs w:val="24"/>
        </w:rPr>
        <w:t>, тоже самое – на практическую часть и проверку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0C5DE" w14:textId="19F1A91F" w:rsidR="0050038E" w:rsidRDefault="0050038E" w:rsidP="00E9187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помощь и темы по СИЗ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можно  включить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программы «А» и (или) «Б»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34, 40 новых Правил), а можно и сделать  отдельными программами.</w:t>
      </w:r>
    </w:p>
    <w:p w14:paraId="52A1882B" w14:textId="58B8EB65" w:rsidR="0050038E" w:rsidRDefault="0050038E" w:rsidP="005003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3B">
        <w:rPr>
          <w:rFonts w:ascii="Times New Roman" w:hAnsi="Times New Roman" w:cs="Times New Roman"/>
          <w:sz w:val="24"/>
          <w:szCs w:val="24"/>
        </w:rPr>
        <w:t xml:space="preserve">Обучение работников требованиям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C3B3B">
        <w:rPr>
          <w:rFonts w:ascii="Times New Roman" w:hAnsi="Times New Roman" w:cs="Times New Roman"/>
          <w:sz w:val="24"/>
          <w:szCs w:val="24"/>
        </w:rPr>
        <w:t>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C3B3B">
        <w:rPr>
          <w:rFonts w:ascii="Times New Roman" w:hAnsi="Times New Roman" w:cs="Times New Roman"/>
          <w:sz w:val="24"/>
          <w:szCs w:val="24"/>
        </w:rPr>
        <w:t xml:space="preserve"> с отрывом от работы. При этом допускается дистанционное обучение, предусматривающее </w:t>
      </w:r>
      <w:proofErr w:type="gramStart"/>
      <w:r w:rsidRPr="000C3B3B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0C3B3B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Pr="000C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нормативными, </w:t>
      </w:r>
      <w:r w:rsidRPr="000C3B3B">
        <w:rPr>
          <w:rFonts w:ascii="Times New Roman" w:hAnsi="Times New Roman" w:cs="Times New Roman"/>
          <w:sz w:val="24"/>
          <w:szCs w:val="24"/>
        </w:rPr>
        <w:t>учебно-методическими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>, материалами для проверки знаний (п.65,66</w:t>
      </w:r>
      <w:r w:rsidRPr="000C3B3B">
        <w:rPr>
          <w:rFonts w:ascii="Times New Roman" w:hAnsi="Times New Roman" w:cs="Times New Roman"/>
          <w:sz w:val="24"/>
          <w:szCs w:val="24"/>
        </w:rPr>
        <w:t xml:space="preserve"> Правил обучения по охране труда).</w:t>
      </w:r>
    </w:p>
    <w:p w14:paraId="492B6F89" w14:textId="4978F42E" w:rsidR="0050038E" w:rsidRDefault="0050038E" w:rsidP="005003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работник должен пройти обучение по нескольким программам, нужно суммировать общую продолжительность обучения. Тем, кто будет учиться по трем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программам, можно снизить общую минимальную продолжительность обучения до 40 часов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45,47 Правил). </w:t>
      </w:r>
      <w:r w:rsidR="00FC4739">
        <w:rPr>
          <w:rFonts w:ascii="Times New Roman" w:hAnsi="Times New Roman" w:cs="Times New Roman"/>
          <w:sz w:val="24"/>
          <w:szCs w:val="24"/>
        </w:rPr>
        <w:t>Обучение всегда завершается проверкой знания требований охраны труда (п.67 Правил). Результаты проверки знаний оформляются протоколом (</w:t>
      </w:r>
      <w:proofErr w:type="spellStart"/>
      <w:r w:rsidR="00FC473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C4739">
        <w:rPr>
          <w:rFonts w:ascii="Times New Roman" w:hAnsi="Times New Roman" w:cs="Times New Roman"/>
          <w:sz w:val="24"/>
          <w:szCs w:val="24"/>
        </w:rPr>
        <w:t>. 91-93 Правил).</w:t>
      </w:r>
    </w:p>
    <w:p w14:paraId="08500DB2" w14:textId="77777777" w:rsidR="006218B7" w:rsidRDefault="006218B7" w:rsidP="00FC47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33"/>
      <w:bookmarkEnd w:id="1"/>
    </w:p>
    <w:p w14:paraId="0E310C9A" w14:textId="77777777" w:rsidR="006218B7" w:rsidRPr="001736B2" w:rsidRDefault="006218B7" w:rsidP="00621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B2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0ABD26A6" w14:textId="77777777" w:rsidR="006218B7" w:rsidRPr="001736B2" w:rsidRDefault="006218B7" w:rsidP="006218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36B2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250A80A1" w14:textId="77777777" w:rsidR="006218B7" w:rsidRDefault="006218B7" w:rsidP="00FC47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F2E1BE" w14:textId="77777777" w:rsidR="006218B7" w:rsidRDefault="006218B7" w:rsidP="00FC47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0F21B9" w14:textId="77777777" w:rsidR="006218B7" w:rsidRDefault="006218B7" w:rsidP="00FC47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4CB708" w14:textId="77777777" w:rsidR="006218B7" w:rsidRDefault="006218B7" w:rsidP="00FC473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2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116"/>
    <w:multiLevelType w:val="multilevel"/>
    <w:tmpl w:val="667E5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7640E"/>
    <w:multiLevelType w:val="multilevel"/>
    <w:tmpl w:val="633C4D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8267F"/>
    <w:multiLevelType w:val="multilevel"/>
    <w:tmpl w:val="1700B7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76EE0"/>
    <w:multiLevelType w:val="multilevel"/>
    <w:tmpl w:val="BE8EF1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D7B4A"/>
    <w:multiLevelType w:val="multilevel"/>
    <w:tmpl w:val="11C2B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286F"/>
    <w:multiLevelType w:val="multilevel"/>
    <w:tmpl w:val="ABEE7B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92AB9"/>
    <w:multiLevelType w:val="multilevel"/>
    <w:tmpl w:val="46F80D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F5ADD"/>
    <w:multiLevelType w:val="multilevel"/>
    <w:tmpl w:val="15862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A"/>
    <w:rsid w:val="00021DBC"/>
    <w:rsid w:val="00127822"/>
    <w:rsid w:val="00146323"/>
    <w:rsid w:val="001736B2"/>
    <w:rsid w:val="002619F4"/>
    <w:rsid w:val="003121E2"/>
    <w:rsid w:val="00332110"/>
    <w:rsid w:val="00422B0D"/>
    <w:rsid w:val="0045599D"/>
    <w:rsid w:val="00492379"/>
    <w:rsid w:val="004A4BB5"/>
    <w:rsid w:val="004E710D"/>
    <w:rsid w:val="0050038E"/>
    <w:rsid w:val="005F5D70"/>
    <w:rsid w:val="00605E82"/>
    <w:rsid w:val="006218B7"/>
    <w:rsid w:val="006547AE"/>
    <w:rsid w:val="00656DB8"/>
    <w:rsid w:val="00677304"/>
    <w:rsid w:val="006D7E6F"/>
    <w:rsid w:val="0076463A"/>
    <w:rsid w:val="0078391B"/>
    <w:rsid w:val="00791040"/>
    <w:rsid w:val="00A332C6"/>
    <w:rsid w:val="00AE487A"/>
    <w:rsid w:val="00B002AD"/>
    <w:rsid w:val="00B44FA6"/>
    <w:rsid w:val="00B702B2"/>
    <w:rsid w:val="00B71115"/>
    <w:rsid w:val="00C91446"/>
    <w:rsid w:val="00D34C1A"/>
    <w:rsid w:val="00E31492"/>
    <w:rsid w:val="00E72757"/>
    <w:rsid w:val="00E91870"/>
    <w:rsid w:val="00EB4C61"/>
    <w:rsid w:val="00EB70DC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2"/>
  <w15:chartTrackingRefBased/>
  <w15:docId w15:val="{AE55503A-AB64-4023-8121-CA684B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E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2022-11-10T01:23:00Z</dcterms:created>
  <dcterms:modified xsi:type="dcterms:W3CDTF">2022-11-15T05:02:00Z</dcterms:modified>
</cp:coreProperties>
</file>